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16B41" w14:textId="77777777" w:rsidR="007B5DFC" w:rsidRDefault="007B5DFC" w:rsidP="00237B5E">
      <w:pPr>
        <w:jc w:val="center"/>
        <w:rPr>
          <w:sz w:val="36"/>
          <w:szCs w:val="36"/>
        </w:rPr>
      </w:pPr>
      <w:r w:rsidRPr="006C5767">
        <w:rPr>
          <w:b/>
          <w:sz w:val="36"/>
          <w:szCs w:val="36"/>
        </w:rPr>
        <w:t xml:space="preserve">GLADRAGS </w:t>
      </w:r>
      <w:r w:rsidR="00445496">
        <w:rPr>
          <w:b/>
          <w:sz w:val="36"/>
          <w:szCs w:val="36"/>
        </w:rPr>
        <w:t>RESOURCE</w:t>
      </w:r>
      <w:r>
        <w:rPr>
          <w:b/>
          <w:sz w:val="36"/>
          <w:szCs w:val="36"/>
        </w:rPr>
        <w:t xml:space="preserve"> BOX </w:t>
      </w:r>
      <w:r w:rsidRPr="006C5767">
        <w:rPr>
          <w:b/>
          <w:sz w:val="36"/>
          <w:szCs w:val="36"/>
        </w:rPr>
        <w:t xml:space="preserve">PRICE LIST </w:t>
      </w:r>
      <w:r w:rsidRPr="006C5767">
        <w:rPr>
          <w:sz w:val="36"/>
          <w:szCs w:val="36"/>
        </w:rPr>
        <w:t>for one week’s hire</w:t>
      </w:r>
    </w:p>
    <w:p w14:paraId="661C83DD" w14:textId="2AB813FD" w:rsidR="00CB5810" w:rsidRPr="00A90FEA" w:rsidRDefault="00CB5810" w:rsidP="00A90FEA">
      <w:pPr>
        <w:jc w:val="center"/>
        <w:rPr>
          <w:bCs/>
          <w:sz w:val="28"/>
          <w:szCs w:val="28"/>
        </w:rPr>
      </w:pPr>
      <w:r w:rsidRPr="00A90FEA">
        <w:rPr>
          <w:bCs/>
          <w:sz w:val="28"/>
          <w:szCs w:val="28"/>
        </w:rPr>
        <w:t xml:space="preserve">Boxes consist of artefacts, </w:t>
      </w:r>
      <w:r w:rsidR="00A90FEA" w:rsidRPr="00A90FEA">
        <w:rPr>
          <w:bCs/>
          <w:sz w:val="28"/>
          <w:szCs w:val="28"/>
        </w:rPr>
        <w:t>accessories</w:t>
      </w:r>
      <w:r w:rsidRPr="00A90FEA">
        <w:rPr>
          <w:bCs/>
          <w:sz w:val="28"/>
          <w:szCs w:val="28"/>
        </w:rPr>
        <w:t xml:space="preserve"> </w:t>
      </w:r>
      <w:r w:rsidR="005477B4" w:rsidRPr="00A90FEA">
        <w:rPr>
          <w:bCs/>
          <w:sz w:val="28"/>
          <w:szCs w:val="28"/>
        </w:rPr>
        <w:t>and</w:t>
      </w:r>
      <w:r w:rsidRPr="00A90FEA">
        <w:rPr>
          <w:bCs/>
          <w:sz w:val="28"/>
          <w:szCs w:val="28"/>
        </w:rPr>
        <w:t xml:space="preserve"> a small number of </w:t>
      </w:r>
      <w:r w:rsidR="00237B5E" w:rsidRPr="00A90FEA">
        <w:rPr>
          <w:bCs/>
          <w:sz w:val="28"/>
          <w:szCs w:val="28"/>
        </w:rPr>
        <w:t xml:space="preserve">larger </w:t>
      </w:r>
      <w:r w:rsidRPr="00A90FEA">
        <w:rPr>
          <w:bCs/>
          <w:sz w:val="28"/>
          <w:szCs w:val="28"/>
        </w:rPr>
        <w:t>costume items</w:t>
      </w:r>
      <w:r w:rsidR="00FA4648">
        <w:rPr>
          <w:bCs/>
          <w:sz w:val="28"/>
          <w:szCs w:val="28"/>
        </w:rPr>
        <w:t>, tailored to the needs of your project.</w:t>
      </w:r>
    </w:p>
    <w:p w14:paraId="6EFB9AA9" w14:textId="77777777" w:rsidR="00CB5810" w:rsidRPr="00CB5810" w:rsidRDefault="00CB5810" w:rsidP="00CB5810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Ind w:w="1668" w:type="dxa"/>
        <w:tblLayout w:type="fixed"/>
        <w:tblLook w:val="04A0" w:firstRow="1" w:lastRow="0" w:firstColumn="1" w:lastColumn="0" w:noHBand="0" w:noVBand="1"/>
      </w:tblPr>
      <w:tblGrid>
        <w:gridCol w:w="2268"/>
        <w:gridCol w:w="2551"/>
        <w:gridCol w:w="2126"/>
        <w:gridCol w:w="2268"/>
        <w:gridCol w:w="2268"/>
      </w:tblGrid>
      <w:tr w:rsidR="00DC46C0" w14:paraId="42644B1E" w14:textId="77777777" w:rsidTr="009A294D">
        <w:tc>
          <w:tcPr>
            <w:tcW w:w="2268" w:type="dxa"/>
          </w:tcPr>
          <w:p w14:paraId="45693C61" w14:textId="77777777" w:rsidR="00DC46C0" w:rsidRDefault="00DC46C0" w:rsidP="00DA1B68"/>
        </w:tc>
        <w:tc>
          <w:tcPr>
            <w:tcW w:w="2551" w:type="dxa"/>
          </w:tcPr>
          <w:p w14:paraId="713E4029" w14:textId="2BCC3164" w:rsidR="00DC46C0" w:rsidRPr="00D8471E" w:rsidRDefault="00044D6F" w:rsidP="00DA1B68">
            <w:pPr>
              <w:rPr>
                <w:color w:val="FF0000"/>
              </w:rPr>
            </w:pPr>
            <w:r>
              <w:rPr>
                <w:color w:val="FF0000"/>
              </w:rPr>
              <w:t xml:space="preserve">LEA </w:t>
            </w:r>
            <w:r w:rsidR="00DC46C0" w:rsidRPr="00D8471E">
              <w:rPr>
                <w:color w:val="FF0000"/>
              </w:rPr>
              <w:t>SCHOOL/</w:t>
            </w:r>
            <w:r>
              <w:rPr>
                <w:color w:val="FF0000"/>
              </w:rPr>
              <w:t xml:space="preserve"> </w:t>
            </w:r>
            <w:r w:rsidR="00DC46C0" w:rsidRPr="00D8471E">
              <w:rPr>
                <w:color w:val="FF0000"/>
              </w:rPr>
              <w:t>COMMUNITY GROUP</w:t>
            </w:r>
          </w:p>
          <w:p w14:paraId="7C304673" w14:textId="77777777" w:rsidR="00DC46C0" w:rsidRPr="00D8471E" w:rsidRDefault="00DC46C0" w:rsidP="00DA1B68">
            <w:pPr>
              <w:rPr>
                <w:color w:val="FF0000"/>
              </w:rPr>
            </w:pPr>
          </w:p>
          <w:p w14:paraId="630B96CC" w14:textId="77777777" w:rsidR="00DC46C0" w:rsidRPr="00D8471E" w:rsidRDefault="00DC46C0" w:rsidP="00DA1B68">
            <w:pPr>
              <w:rPr>
                <w:color w:val="FF0000"/>
              </w:rPr>
            </w:pPr>
            <w:r w:rsidRPr="00D8471E">
              <w:rPr>
                <w:color w:val="FF0000"/>
              </w:rPr>
              <w:t xml:space="preserve">MEMBERS      </w:t>
            </w:r>
          </w:p>
          <w:p w14:paraId="4EA4F50A" w14:textId="77777777" w:rsidR="00DC46C0" w:rsidRPr="00D8471E" w:rsidRDefault="00DC46C0" w:rsidP="00DA1B68">
            <w:pPr>
              <w:rPr>
                <w:color w:val="FF0000"/>
              </w:rPr>
            </w:pPr>
          </w:p>
        </w:tc>
        <w:tc>
          <w:tcPr>
            <w:tcW w:w="2126" w:type="dxa"/>
          </w:tcPr>
          <w:p w14:paraId="29594DD0" w14:textId="6EFE45E4" w:rsidR="00DC46C0" w:rsidRPr="00D8471E" w:rsidRDefault="00044D6F" w:rsidP="00CC3AE8">
            <w:pPr>
              <w:rPr>
                <w:color w:val="FF0000"/>
              </w:rPr>
            </w:pPr>
            <w:r>
              <w:rPr>
                <w:color w:val="FF0000"/>
              </w:rPr>
              <w:t xml:space="preserve">LEA </w:t>
            </w:r>
            <w:r w:rsidR="00DC46C0" w:rsidRPr="00D8471E">
              <w:rPr>
                <w:color w:val="FF0000"/>
              </w:rPr>
              <w:t>SCHOOL/</w:t>
            </w:r>
          </w:p>
          <w:p w14:paraId="620ADB7C" w14:textId="77777777" w:rsidR="00DC46C0" w:rsidRPr="00D8471E" w:rsidRDefault="00DC46C0" w:rsidP="00CC3AE8">
            <w:pPr>
              <w:rPr>
                <w:color w:val="FF0000"/>
              </w:rPr>
            </w:pPr>
            <w:r w:rsidRPr="00D8471E">
              <w:rPr>
                <w:color w:val="FF0000"/>
              </w:rPr>
              <w:t xml:space="preserve">COMMUNITY GROUP </w:t>
            </w:r>
          </w:p>
          <w:p w14:paraId="5593035B" w14:textId="77777777" w:rsidR="00DC46C0" w:rsidRPr="00D8471E" w:rsidRDefault="00DC46C0" w:rsidP="00CC3AE8">
            <w:pPr>
              <w:rPr>
                <w:color w:val="FF0000"/>
              </w:rPr>
            </w:pPr>
          </w:p>
          <w:p w14:paraId="03F495B3" w14:textId="77777777" w:rsidR="00DC46C0" w:rsidRPr="00D8471E" w:rsidRDefault="00DC46C0" w:rsidP="00CC3AE8">
            <w:pPr>
              <w:rPr>
                <w:color w:val="FF0000"/>
              </w:rPr>
            </w:pPr>
            <w:r w:rsidRPr="00D8471E">
              <w:rPr>
                <w:color w:val="FF0000"/>
              </w:rPr>
              <w:t>NON-MEMBERS</w:t>
            </w:r>
          </w:p>
        </w:tc>
        <w:tc>
          <w:tcPr>
            <w:tcW w:w="2268" w:type="dxa"/>
          </w:tcPr>
          <w:p w14:paraId="591FAD1F" w14:textId="77777777" w:rsidR="00DC46C0" w:rsidRPr="00D8471E" w:rsidRDefault="00DC46C0" w:rsidP="00DC46C0">
            <w:pPr>
              <w:rPr>
                <w:color w:val="00B050"/>
              </w:rPr>
            </w:pPr>
            <w:r w:rsidRPr="00D8471E">
              <w:rPr>
                <w:color w:val="00B050"/>
              </w:rPr>
              <w:t>HIGHER &amp; PRIVATE</w:t>
            </w:r>
          </w:p>
          <w:p w14:paraId="2F4167D6" w14:textId="77777777" w:rsidR="00DC46C0" w:rsidRPr="00D8471E" w:rsidRDefault="00DC46C0" w:rsidP="00DC46C0">
            <w:pPr>
              <w:rPr>
                <w:color w:val="00B050"/>
              </w:rPr>
            </w:pPr>
            <w:r w:rsidRPr="00D8471E">
              <w:rPr>
                <w:color w:val="00B050"/>
              </w:rPr>
              <w:t xml:space="preserve">EDUCATION  </w:t>
            </w:r>
          </w:p>
          <w:p w14:paraId="7B3953F5" w14:textId="77777777" w:rsidR="00DC46C0" w:rsidRPr="00D8471E" w:rsidRDefault="00DC46C0" w:rsidP="00DC46C0">
            <w:pPr>
              <w:rPr>
                <w:color w:val="00B050"/>
              </w:rPr>
            </w:pPr>
          </w:p>
          <w:p w14:paraId="6156C853" w14:textId="77777777" w:rsidR="00DC46C0" w:rsidRPr="00D8471E" w:rsidRDefault="00DC46C0" w:rsidP="00DC46C0">
            <w:pPr>
              <w:rPr>
                <w:color w:val="00B050"/>
              </w:rPr>
            </w:pPr>
            <w:r w:rsidRPr="00D8471E">
              <w:rPr>
                <w:color w:val="00B050"/>
              </w:rPr>
              <w:t>MEMBERS</w:t>
            </w:r>
          </w:p>
        </w:tc>
        <w:tc>
          <w:tcPr>
            <w:tcW w:w="2268" w:type="dxa"/>
          </w:tcPr>
          <w:p w14:paraId="59500EC3" w14:textId="77777777" w:rsidR="00DC46C0" w:rsidRPr="00D8471E" w:rsidRDefault="00DC46C0" w:rsidP="00DA1B68">
            <w:pPr>
              <w:rPr>
                <w:color w:val="00B050"/>
              </w:rPr>
            </w:pPr>
            <w:r w:rsidRPr="00D8471E">
              <w:rPr>
                <w:color w:val="00B050"/>
              </w:rPr>
              <w:t>HIGHER &amp; PRIVATE</w:t>
            </w:r>
          </w:p>
          <w:p w14:paraId="6F533D48" w14:textId="77777777" w:rsidR="00DC46C0" w:rsidRPr="00D8471E" w:rsidRDefault="00DC46C0" w:rsidP="00DA1B68">
            <w:pPr>
              <w:rPr>
                <w:color w:val="00B050"/>
              </w:rPr>
            </w:pPr>
            <w:r w:rsidRPr="00D8471E">
              <w:rPr>
                <w:color w:val="00B050"/>
              </w:rPr>
              <w:t xml:space="preserve">EDUCATION  </w:t>
            </w:r>
          </w:p>
          <w:p w14:paraId="6762E951" w14:textId="77777777" w:rsidR="00DC46C0" w:rsidRPr="00D8471E" w:rsidRDefault="00DC46C0" w:rsidP="00DA1B68">
            <w:pPr>
              <w:rPr>
                <w:color w:val="00B050"/>
              </w:rPr>
            </w:pPr>
          </w:p>
          <w:p w14:paraId="589DB37F" w14:textId="77777777" w:rsidR="00DC46C0" w:rsidRPr="00D8471E" w:rsidRDefault="00DC46C0" w:rsidP="00DA1B68">
            <w:pPr>
              <w:rPr>
                <w:color w:val="00B050"/>
              </w:rPr>
            </w:pPr>
            <w:r w:rsidRPr="00D8471E">
              <w:rPr>
                <w:color w:val="00B050"/>
              </w:rPr>
              <w:t>NON -MEMBERS</w:t>
            </w:r>
          </w:p>
          <w:p w14:paraId="34FBFEA2" w14:textId="77777777" w:rsidR="00DC46C0" w:rsidRPr="00D8471E" w:rsidRDefault="00DC46C0" w:rsidP="00DA1B68">
            <w:pPr>
              <w:rPr>
                <w:color w:val="00B050"/>
              </w:rPr>
            </w:pPr>
          </w:p>
        </w:tc>
      </w:tr>
      <w:tr w:rsidR="00DC46C0" w14:paraId="12DA64F8" w14:textId="77777777" w:rsidTr="009A294D">
        <w:tc>
          <w:tcPr>
            <w:tcW w:w="2268" w:type="dxa"/>
          </w:tcPr>
          <w:p w14:paraId="1CA29591" w14:textId="77777777" w:rsidR="00DC46C0" w:rsidRDefault="00DC46C0" w:rsidP="00DA1B68">
            <w:r>
              <w:t>MINI BOX –</w:t>
            </w:r>
          </w:p>
          <w:p w14:paraId="2450A316" w14:textId="77777777" w:rsidR="00DC46C0" w:rsidRDefault="00DC46C0" w:rsidP="00DA1B68">
            <w:r>
              <w:t xml:space="preserve"> 8 ITEMS</w:t>
            </w:r>
          </w:p>
        </w:tc>
        <w:tc>
          <w:tcPr>
            <w:tcW w:w="2551" w:type="dxa"/>
          </w:tcPr>
          <w:p w14:paraId="448D3A70" w14:textId="77777777" w:rsidR="00DC46C0" w:rsidRPr="00D8471E" w:rsidRDefault="00DC46C0" w:rsidP="00DA1B68">
            <w:pPr>
              <w:rPr>
                <w:color w:val="FF0000"/>
              </w:rPr>
            </w:pPr>
            <w:r w:rsidRPr="00D8471E">
              <w:rPr>
                <w:color w:val="FF0000"/>
              </w:rPr>
              <w:t>£5</w:t>
            </w:r>
          </w:p>
        </w:tc>
        <w:tc>
          <w:tcPr>
            <w:tcW w:w="2126" w:type="dxa"/>
          </w:tcPr>
          <w:p w14:paraId="7907C468" w14:textId="77777777" w:rsidR="00DC46C0" w:rsidRPr="00D8471E" w:rsidRDefault="00DC46C0" w:rsidP="00CC3AE8">
            <w:pPr>
              <w:rPr>
                <w:color w:val="FF0000"/>
              </w:rPr>
            </w:pPr>
            <w:r w:rsidRPr="00D8471E">
              <w:rPr>
                <w:color w:val="FF0000"/>
              </w:rPr>
              <w:t>£6.5</w:t>
            </w:r>
          </w:p>
        </w:tc>
        <w:tc>
          <w:tcPr>
            <w:tcW w:w="2268" w:type="dxa"/>
          </w:tcPr>
          <w:p w14:paraId="3A06D54C" w14:textId="77777777" w:rsidR="00DC46C0" w:rsidRPr="00D8471E" w:rsidRDefault="00DC46C0" w:rsidP="00DA1B68">
            <w:pPr>
              <w:rPr>
                <w:color w:val="00B050"/>
              </w:rPr>
            </w:pPr>
            <w:r w:rsidRPr="00D8471E">
              <w:rPr>
                <w:color w:val="00B050"/>
              </w:rPr>
              <w:t>£6.5</w:t>
            </w:r>
          </w:p>
        </w:tc>
        <w:tc>
          <w:tcPr>
            <w:tcW w:w="2268" w:type="dxa"/>
          </w:tcPr>
          <w:p w14:paraId="3331A6D7" w14:textId="77777777" w:rsidR="00DC46C0" w:rsidRPr="00D8471E" w:rsidRDefault="00DC46C0" w:rsidP="00DA1B68">
            <w:pPr>
              <w:rPr>
                <w:color w:val="00B050"/>
              </w:rPr>
            </w:pPr>
            <w:r w:rsidRPr="00D8471E">
              <w:rPr>
                <w:color w:val="00B050"/>
              </w:rPr>
              <w:t>£8</w:t>
            </w:r>
          </w:p>
        </w:tc>
      </w:tr>
      <w:tr w:rsidR="00DC46C0" w14:paraId="298FFC1B" w14:textId="77777777" w:rsidTr="009A294D">
        <w:trPr>
          <w:trHeight w:val="544"/>
        </w:trPr>
        <w:tc>
          <w:tcPr>
            <w:tcW w:w="2268" w:type="dxa"/>
          </w:tcPr>
          <w:p w14:paraId="5F602FEB" w14:textId="77777777" w:rsidR="00DC46C0" w:rsidRDefault="00DC46C0" w:rsidP="00DA1B68">
            <w:r>
              <w:t xml:space="preserve">SMALL BOX – </w:t>
            </w:r>
          </w:p>
          <w:p w14:paraId="081B428F" w14:textId="77777777" w:rsidR="00DC46C0" w:rsidRPr="006C5767" w:rsidRDefault="00DC46C0" w:rsidP="007B5DFC">
            <w:pPr>
              <w:rPr>
                <w:sz w:val="16"/>
                <w:szCs w:val="16"/>
              </w:rPr>
            </w:pPr>
            <w:r>
              <w:t>12 ITEMS</w:t>
            </w:r>
          </w:p>
        </w:tc>
        <w:tc>
          <w:tcPr>
            <w:tcW w:w="2551" w:type="dxa"/>
          </w:tcPr>
          <w:p w14:paraId="18D528EA" w14:textId="77777777" w:rsidR="00DC46C0" w:rsidRPr="00D8471E" w:rsidRDefault="00DC46C0" w:rsidP="00DA1B68">
            <w:pPr>
              <w:rPr>
                <w:color w:val="FF0000"/>
              </w:rPr>
            </w:pPr>
            <w:r w:rsidRPr="00D8471E">
              <w:rPr>
                <w:color w:val="FF0000"/>
              </w:rPr>
              <w:t>£7.5</w:t>
            </w:r>
          </w:p>
        </w:tc>
        <w:tc>
          <w:tcPr>
            <w:tcW w:w="2126" w:type="dxa"/>
          </w:tcPr>
          <w:p w14:paraId="448F5EFE" w14:textId="77777777" w:rsidR="00DC46C0" w:rsidRPr="00D8471E" w:rsidRDefault="00DC46C0" w:rsidP="00CC3AE8">
            <w:pPr>
              <w:rPr>
                <w:color w:val="FF0000"/>
              </w:rPr>
            </w:pPr>
            <w:r w:rsidRPr="00D8471E">
              <w:rPr>
                <w:color w:val="FF0000"/>
              </w:rPr>
              <w:t>£9.5</w:t>
            </w:r>
          </w:p>
        </w:tc>
        <w:tc>
          <w:tcPr>
            <w:tcW w:w="2268" w:type="dxa"/>
          </w:tcPr>
          <w:p w14:paraId="4B3C02C6" w14:textId="77777777" w:rsidR="00DC46C0" w:rsidRPr="00D8471E" w:rsidRDefault="00DC46C0" w:rsidP="00DA1B68">
            <w:pPr>
              <w:rPr>
                <w:color w:val="00B050"/>
              </w:rPr>
            </w:pPr>
            <w:r w:rsidRPr="00D8471E">
              <w:rPr>
                <w:color w:val="00B050"/>
              </w:rPr>
              <w:t>£9.5</w:t>
            </w:r>
          </w:p>
        </w:tc>
        <w:tc>
          <w:tcPr>
            <w:tcW w:w="2268" w:type="dxa"/>
          </w:tcPr>
          <w:p w14:paraId="5843513A" w14:textId="77777777" w:rsidR="00DC46C0" w:rsidRPr="00D8471E" w:rsidRDefault="00DC46C0" w:rsidP="00DA1B68">
            <w:pPr>
              <w:rPr>
                <w:color w:val="00B050"/>
              </w:rPr>
            </w:pPr>
            <w:r w:rsidRPr="00D8471E">
              <w:rPr>
                <w:color w:val="00B050"/>
              </w:rPr>
              <w:t>£12</w:t>
            </w:r>
          </w:p>
        </w:tc>
      </w:tr>
      <w:tr w:rsidR="00DC46C0" w14:paraId="612E3E36" w14:textId="77777777" w:rsidTr="009A294D">
        <w:tc>
          <w:tcPr>
            <w:tcW w:w="2268" w:type="dxa"/>
          </w:tcPr>
          <w:p w14:paraId="13C77014" w14:textId="77777777" w:rsidR="00DC46C0" w:rsidRDefault="00DC46C0" w:rsidP="00DA1B68">
            <w:r>
              <w:t xml:space="preserve">MEDIUM BOX – </w:t>
            </w:r>
          </w:p>
          <w:p w14:paraId="652361B1" w14:textId="77777777" w:rsidR="00DC46C0" w:rsidRDefault="00DC46C0" w:rsidP="00DA1B68">
            <w:r>
              <w:t>20 ITEMS</w:t>
            </w:r>
          </w:p>
        </w:tc>
        <w:tc>
          <w:tcPr>
            <w:tcW w:w="2551" w:type="dxa"/>
          </w:tcPr>
          <w:p w14:paraId="1967A682" w14:textId="77777777" w:rsidR="00DC46C0" w:rsidRPr="00D8471E" w:rsidRDefault="00DC46C0" w:rsidP="00DA1B68">
            <w:pPr>
              <w:rPr>
                <w:color w:val="FF0000"/>
              </w:rPr>
            </w:pPr>
            <w:r w:rsidRPr="00D8471E">
              <w:rPr>
                <w:color w:val="FF0000"/>
              </w:rPr>
              <w:t>£12.5</w:t>
            </w:r>
          </w:p>
        </w:tc>
        <w:tc>
          <w:tcPr>
            <w:tcW w:w="2126" w:type="dxa"/>
          </w:tcPr>
          <w:p w14:paraId="386B8F96" w14:textId="77777777" w:rsidR="00DC46C0" w:rsidRPr="00D8471E" w:rsidRDefault="00DC46C0" w:rsidP="00CC3AE8">
            <w:pPr>
              <w:rPr>
                <w:color w:val="FF0000"/>
              </w:rPr>
            </w:pPr>
            <w:r w:rsidRPr="00D8471E">
              <w:rPr>
                <w:color w:val="FF0000"/>
              </w:rPr>
              <w:t>£16</w:t>
            </w:r>
          </w:p>
        </w:tc>
        <w:tc>
          <w:tcPr>
            <w:tcW w:w="2268" w:type="dxa"/>
          </w:tcPr>
          <w:p w14:paraId="1170367A" w14:textId="77777777" w:rsidR="00DC46C0" w:rsidRPr="00D8471E" w:rsidRDefault="00DC46C0" w:rsidP="00DA1B68">
            <w:pPr>
              <w:rPr>
                <w:color w:val="00B050"/>
              </w:rPr>
            </w:pPr>
            <w:r w:rsidRPr="00D8471E">
              <w:rPr>
                <w:color w:val="00B050"/>
              </w:rPr>
              <w:t>£16</w:t>
            </w:r>
          </w:p>
        </w:tc>
        <w:tc>
          <w:tcPr>
            <w:tcW w:w="2268" w:type="dxa"/>
          </w:tcPr>
          <w:p w14:paraId="18E696A7" w14:textId="77777777" w:rsidR="00DC46C0" w:rsidRPr="00D8471E" w:rsidRDefault="00DC46C0" w:rsidP="00DA1B68">
            <w:pPr>
              <w:rPr>
                <w:color w:val="00B050"/>
              </w:rPr>
            </w:pPr>
            <w:r w:rsidRPr="00D8471E">
              <w:rPr>
                <w:color w:val="00B050"/>
              </w:rPr>
              <w:t>£20</w:t>
            </w:r>
          </w:p>
        </w:tc>
      </w:tr>
      <w:tr w:rsidR="00DC46C0" w14:paraId="5583EA36" w14:textId="77777777" w:rsidTr="009A294D">
        <w:tc>
          <w:tcPr>
            <w:tcW w:w="2268" w:type="dxa"/>
          </w:tcPr>
          <w:p w14:paraId="46158AA3" w14:textId="77777777" w:rsidR="00DC46C0" w:rsidRDefault="00DC46C0" w:rsidP="00DA1B68">
            <w:r>
              <w:t xml:space="preserve">LARGE BOX – </w:t>
            </w:r>
          </w:p>
          <w:p w14:paraId="43747412" w14:textId="77777777" w:rsidR="00DC46C0" w:rsidRPr="006C5767" w:rsidRDefault="00DC46C0" w:rsidP="007B5DFC">
            <w:pPr>
              <w:rPr>
                <w:sz w:val="16"/>
                <w:szCs w:val="16"/>
              </w:rPr>
            </w:pPr>
            <w:r>
              <w:t>25 ITEMS</w:t>
            </w:r>
          </w:p>
        </w:tc>
        <w:tc>
          <w:tcPr>
            <w:tcW w:w="2551" w:type="dxa"/>
          </w:tcPr>
          <w:p w14:paraId="65959CBF" w14:textId="77777777" w:rsidR="00DC46C0" w:rsidRPr="00D8471E" w:rsidRDefault="00DC46C0" w:rsidP="00DA1B68">
            <w:pPr>
              <w:rPr>
                <w:color w:val="FF0000"/>
              </w:rPr>
            </w:pPr>
            <w:r w:rsidRPr="00D8471E">
              <w:rPr>
                <w:color w:val="FF0000"/>
              </w:rPr>
              <w:t>£15</w:t>
            </w:r>
          </w:p>
        </w:tc>
        <w:tc>
          <w:tcPr>
            <w:tcW w:w="2126" w:type="dxa"/>
          </w:tcPr>
          <w:p w14:paraId="37AB2CCB" w14:textId="77777777" w:rsidR="00DC46C0" w:rsidRPr="00D8471E" w:rsidRDefault="00DC46C0" w:rsidP="00CC3AE8">
            <w:pPr>
              <w:rPr>
                <w:color w:val="FF0000"/>
              </w:rPr>
            </w:pPr>
            <w:r w:rsidRPr="00D8471E">
              <w:rPr>
                <w:color w:val="FF0000"/>
              </w:rPr>
              <w:t>£20</w:t>
            </w:r>
          </w:p>
        </w:tc>
        <w:tc>
          <w:tcPr>
            <w:tcW w:w="2268" w:type="dxa"/>
          </w:tcPr>
          <w:p w14:paraId="3CE246AE" w14:textId="77777777" w:rsidR="00DC46C0" w:rsidRPr="00D8471E" w:rsidRDefault="00DC46C0" w:rsidP="00DA1B68">
            <w:pPr>
              <w:rPr>
                <w:color w:val="00B050"/>
              </w:rPr>
            </w:pPr>
            <w:r w:rsidRPr="00D8471E">
              <w:rPr>
                <w:color w:val="00B050"/>
              </w:rPr>
              <w:t>£20</w:t>
            </w:r>
          </w:p>
        </w:tc>
        <w:tc>
          <w:tcPr>
            <w:tcW w:w="2268" w:type="dxa"/>
          </w:tcPr>
          <w:p w14:paraId="4FBE605F" w14:textId="77777777" w:rsidR="00DC46C0" w:rsidRPr="00D8471E" w:rsidRDefault="00DC46C0" w:rsidP="00DA1B68">
            <w:pPr>
              <w:rPr>
                <w:color w:val="00B050"/>
              </w:rPr>
            </w:pPr>
            <w:r w:rsidRPr="00D8471E">
              <w:rPr>
                <w:color w:val="00B050"/>
              </w:rPr>
              <w:t>£25</w:t>
            </w:r>
          </w:p>
        </w:tc>
      </w:tr>
      <w:tr w:rsidR="00DC46C0" w14:paraId="2DDDBB53" w14:textId="77777777" w:rsidTr="009A294D">
        <w:tc>
          <w:tcPr>
            <w:tcW w:w="2268" w:type="dxa"/>
          </w:tcPr>
          <w:p w14:paraId="40BD0151" w14:textId="77777777" w:rsidR="00DC46C0" w:rsidRDefault="00DC46C0" w:rsidP="00DA1B68">
            <w:r>
              <w:t xml:space="preserve">EXTRA LARGE BOX – </w:t>
            </w:r>
          </w:p>
          <w:p w14:paraId="2DE86940" w14:textId="77777777" w:rsidR="00DC46C0" w:rsidRPr="006C5767" w:rsidRDefault="00DC46C0" w:rsidP="007B5DFC">
            <w:pPr>
              <w:rPr>
                <w:sz w:val="16"/>
                <w:szCs w:val="16"/>
              </w:rPr>
            </w:pPr>
            <w:r>
              <w:t>30 ITEMS</w:t>
            </w:r>
          </w:p>
        </w:tc>
        <w:tc>
          <w:tcPr>
            <w:tcW w:w="2551" w:type="dxa"/>
          </w:tcPr>
          <w:p w14:paraId="481A9A82" w14:textId="77777777" w:rsidR="00DC46C0" w:rsidRPr="00D8471E" w:rsidRDefault="00DC46C0" w:rsidP="00DA1B68">
            <w:pPr>
              <w:rPr>
                <w:color w:val="FF0000"/>
              </w:rPr>
            </w:pPr>
            <w:r w:rsidRPr="00D8471E">
              <w:rPr>
                <w:color w:val="FF0000"/>
              </w:rPr>
              <w:t>£18</w:t>
            </w:r>
          </w:p>
        </w:tc>
        <w:tc>
          <w:tcPr>
            <w:tcW w:w="2126" w:type="dxa"/>
          </w:tcPr>
          <w:p w14:paraId="3FA65A66" w14:textId="77777777" w:rsidR="00DC46C0" w:rsidRPr="00D8471E" w:rsidRDefault="00DC46C0" w:rsidP="00CC3AE8">
            <w:pPr>
              <w:rPr>
                <w:color w:val="FF0000"/>
              </w:rPr>
            </w:pPr>
            <w:r w:rsidRPr="00D8471E">
              <w:rPr>
                <w:color w:val="FF0000"/>
              </w:rPr>
              <w:t>£24</w:t>
            </w:r>
          </w:p>
        </w:tc>
        <w:tc>
          <w:tcPr>
            <w:tcW w:w="2268" w:type="dxa"/>
          </w:tcPr>
          <w:p w14:paraId="6BE6C77B" w14:textId="77777777" w:rsidR="00DC46C0" w:rsidRPr="00D8471E" w:rsidRDefault="00DC46C0" w:rsidP="00DA1B68">
            <w:pPr>
              <w:rPr>
                <w:color w:val="00B050"/>
              </w:rPr>
            </w:pPr>
            <w:r w:rsidRPr="00D8471E">
              <w:rPr>
                <w:color w:val="00B050"/>
              </w:rPr>
              <w:t>£24</w:t>
            </w:r>
          </w:p>
        </w:tc>
        <w:tc>
          <w:tcPr>
            <w:tcW w:w="2268" w:type="dxa"/>
          </w:tcPr>
          <w:p w14:paraId="0F7F9E04" w14:textId="77777777" w:rsidR="00DC46C0" w:rsidRPr="00D8471E" w:rsidRDefault="00DC46C0" w:rsidP="00DA1B68">
            <w:pPr>
              <w:rPr>
                <w:color w:val="00B050"/>
              </w:rPr>
            </w:pPr>
            <w:r w:rsidRPr="00D8471E">
              <w:rPr>
                <w:color w:val="00B050"/>
              </w:rPr>
              <w:t>£30</w:t>
            </w:r>
          </w:p>
        </w:tc>
      </w:tr>
    </w:tbl>
    <w:p w14:paraId="2E6817A6" w14:textId="77777777" w:rsidR="00CB5810" w:rsidRDefault="00CB5810" w:rsidP="007B5DFC">
      <w:pPr>
        <w:pStyle w:val="NoSpacing"/>
        <w:rPr>
          <w:sz w:val="16"/>
          <w:szCs w:val="16"/>
        </w:rPr>
      </w:pPr>
    </w:p>
    <w:p w14:paraId="6A60137E" w14:textId="77777777" w:rsidR="005477B4" w:rsidRDefault="00445496" w:rsidP="005477B4">
      <w:pPr>
        <w:pStyle w:val="NoSpacing"/>
        <w:numPr>
          <w:ilvl w:val="0"/>
          <w:numId w:val="2"/>
        </w:numPr>
        <w:ind w:left="284"/>
      </w:pPr>
      <w:r>
        <w:t>Resource</w:t>
      </w:r>
      <w:r w:rsidR="007B5DFC">
        <w:t xml:space="preserve"> boxes </w:t>
      </w:r>
      <w:r w:rsidR="00CB5810">
        <w:t xml:space="preserve">are </w:t>
      </w:r>
      <w:r w:rsidR="007B5DFC">
        <w:t xml:space="preserve">priced by box size for a week as above.  </w:t>
      </w:r>
    </w:p>
    <w:p w14:paraId="02D8C0F6" w14:textId="77777777" w:rsidR="007B5DFC" w:rsidRDefault="0041437E" w:rsidP="005477B4">
      <w:pPr>
        <w:pStyle w:val="NoSpacing"/>
        <w:numPr>
          <w:ilvl w:val="0"/>
          <w:numId w:val="2"/>
        </w:numPr>
        <w:ind w:left="284"/>
      </w:pPr>
      <w:r>
        <w:t>Charge</w:t>
      </w:r>
      <w:r w:rsidR="007B5DFC">
        <w:t xml:space="preserve"> for subsequent weeks</w:t>
      </w:r>
      <w:r w:rsidR="005477B4">
        <w:t>’</w:t>
      </w:r>
      <w:r w:rsidR="007B5DFC">
        <w:t xml:space="preserve"> hire: </w:t>
      </w:r>
      <w:r w:rsidR="005477B4">
        <w:t xml:space="preserve"> 2 and</w:t>
      </w:r>
      <w:r>
        <w:t xml:space="preserve"> 3</w:t>
      </w:r>
      <w:r w:rsidR="007B5DFC">
        <w:t xml:space="preserve"> weeks</w:t>
      </w:r>
      <w:r w:rsidR="005477B4">
        <w:t>’</w:t>
      </w:r>
      <w:r w:rsidR="007B5DFC">
        <w:t xml:space="preserve"> hire </w:t>
      </w:r>
      <w:r w:rsidR="005477B4">
        <w:t xml:space="preserve">at </w:t>
      </w:r>
      <w:r w:rsidR="007B5DFC">
        <w:t>50%</w:t>
      </w:r>
      <w:r w:rsidR="005477B4" w:rsidRPr="005477B4">
        <w:t xml:space="preserve"> </w:t>
      </w:r>
      <w:r w:rsidR="005477B4">
        <w:t>of weekly hire cost;</w:t>
      </w:r>
      <w:r w:rsidR="007B5DFC">
        <w:t xml:space="preserve"> over </w:t>
      </w:r>
      <w:r>
        <w:t>3</w:t>
      </w:r>
      <w:r w:rsidR="005477B4">
        <w:t xml:space="preserve"> weeks at</w:t>
      </w:r>
      <w:r>
        <w:t xml:space="preserve"> 2</w:t>
      </w:r>
      <w:r w:rsidR="007B5DFC">
        <w:t>5% of weekly hire cost.</w:t>
      </w:r>
    </w:p>
    <w:p w14:paraId="506F5E54" w14:textId="77777777" w:rsidR="005477B4" w:rsidRDefault="005477B4" w:rsidP="005477B4">
      <w:pPr>
        <w:pStyle w:val="NoSpacing"/>
        <w:numPr>
          <w:ilvl w:val="0"/>
          <w:numId w:val="2"/>
        </w:numPr>
        <w:ind w:left="284"/>
      </w:pPr>
      <w:r>
        <w:t xml:space="preserve">Popular topic boxes may only be available for limited time periods </w:t>
      </w:r>
    </w:p>
    <w:p w14:paraId="5B82A8DD" w14:textId="77777777" w:rsidR="005477B4" w:rsidRDefault="005477B4" w:rsidP="005477B4">
      <w:pPr>
        <w:pStyle w:val="NoSpacing"/>
        <w:ind w:left="284"/>
      </w:pPr>
    </w:p>
    <w:p w14:paraId="3E9509CA" w14:textId="77777777" w:rsidR="001A4090" w:rsidRDefault="001A4090">
      <w:r>
        <w:br w:type="page"/>
      </w:r>
    </w:p>
    <w:p w14:paraId="40A7FD54" w14:textId="77777777" w:rsidR="001836BD" w:rsidRDefault="001A4090" w:rsidP="00237B5E">
      <w:pPr>
        <w:jc w:val="center"/>
        <w:rPr>
          <w:b/>
          <w:sz w:val="36"/>
          <w:szCs w:val="36"/>
        </w:rPr>
      </w:pPr>
      <w:r w:rsidRPr="006C5767">
        <w:rPr>
          <w:b/>
          <w:sz w:val="36"/>
          <w:szCs w:val="36"/>
        </w:rPr>
        <w:lastRenderedPageBreak/>
        <w:t xml:space="preserve">GLADRAGS </w:t>
      </w:r>
      <w:r w:rsidR="00445496">
        <w:rPr>
          <w:b/>
          <w:sz w:val="36"/>
          <w:szCs w:val="36"/>
        </w:rPr>
        <w:t>RESOURCE</w:t>
      </w:r>
      <w:r>
        <w:rPr>
          <w:b/>
          <w:sz w:val="36"/>
          <w:szCs w:val="36"/>
        </w:rPr>
        <w:t xml:space="preserve"> BOX </w:t>
      </w:r>
      <w:r w:rsidRPr="006C5767">
        <w:rPr>
          <w:b/>
          <w:sz w:val="36"/>
          <w:szCs w:val="36"/>
        </w:rPr>
        <w:t xml:space="preserve">PRICE LIST </w:t>
      </w:r>
    </w:p>
    <w:p w14:paraId="76A56C9C" w14:textId="25AEDED9" w:rsidR="001A4090" w:rsidRDefault="001A4090" w:rsidP="00237B5E">
      <w:pPr>
        <w:jc w:val="center"/>
        <w:rPr>
          <w:sz w:val="36"/>
          <w:szCs w:val="36"/>
        </w:rPr>
      </w:pPr>
      <w:r>
        <w:rPr>
          <w:sz w:val="36"/>
          <w:szCs w:val="36"/>
        </w:rPr>
        <w:t>Example for additional</w:t>
      </w:r>
      <w:r w:rsidRPr="006C5767">
        <w:rPr>
          <w:sz w:val="36"/>
          <w:szCs w:val="36"/>
        </w:rPr>
        <w:t xml:space="preserve"> week’s hire</w:t>
      </w:r>
      <w:r w:rsidR="001836BD">
        <w:rPr>
          <w:sz w:val="36"/>
          <w:szCs w:val="36"/>
        </w:rPr>
        <w:t xml:space="preserve"> -Lea school / community group</w:t>
      </w:r>
    </w:p>
    <w:p w14:paraId="4344A1E5" w14:textId="77777777" w:rsidR="001A4090" w:rsidRPr="00CB5810" w:rsidRDefault="001A4090" w:rsidP="001A4090">
      <w:pPr>
        <w:rPr>
          <w:b/>
          <w:sz w:val="28"/>
          <w:szCs w:val="28"/>
          <w:u w:val="single"/>
        </w:rPr>
      </w:pPr>
    </w:p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1A4090" w14:paraId="0BD4A7B6" w14:textId="77777777" w:rsidTr="001A4090">
        <w:tc>
          <w:tcPr>
            <w:tcW w:w="2943" w:type="dxa"/>
          </w:tcPr>
          <w:p w14:paraId="3B03A688" w14:textId="77777777" w:rsidR="001A4090" w:rsidRDefault="001A4090" w:rsidP="001A4090">
            <w:r w:rsidRPr="00CC2F07">
              <w:t>SCHOOL/COMMUNITY GR</w:t>
            </w:r>
            <w:r>
              <w:t>OUP</w:t>
            </w:r>
          </w:p>
          <w:p w14:paraId="16188F2B" w14:textId="77777777" w:rsidR="001A4090" w:rsidRPr="00CC2F07" w:rsidRDefault="001A4090" w:rsidP="001A4090">
            <w:r w:rsidRPr="00CC2F07">
              <w:t xml:space="preserve">MEMBERS      </w:t>
            </w:r>
          </w:p>
          <w:p w14:paraId="47391D57" w14:textId="77777777" w:rsidR="001A4090" w:rsidRDefault="001A4090" w:rsidP="00DA1B68"/>
        </w:tc>
        <w:tc>
          <w:tcPr>
            <w:tcW w:w="1134" w:type="dxa"/>
          </w:tcPr>
          <w:p w14:paraId="75277FB3" w14:textId="77777777" w:rsidR="001A4090" w:rsidRPr="00CC2F07" w:rsidRDefault="001A4090" w:rsidP="00DA1B68">
            <w:r>
              <w:t>Week 1</w:t>
            </w:r>
          </w:p>
          <w:p w14:paraId="075AE1DA" w14:textId="77777777" w:rsidR="001A4090" w:rsidRDefault="001A4090" w:rsidP="00DA1B68">
            <w:r>
              <w:t>100%</w:t>
            </w:r>
          </w:p>
        </w:tc>
        <w:tc>
          <w:tcPr>
            <w:tcW w:w="1134" w:type="dxa"/>
          </w:tcPr>
          <w:p w14:paraId="44972A5B" w14:textId="77777777" w:rsidR="001A4090" w:rsidRDefault="001A4090" w:rsidP="00DA1B68">
            <w:r>
              <w:t>Week 2</w:t>
            </w:r>
          </w:p>
          <w:p w14:paraId="7640CDCE" w14:textId="77777777" w:rsidR="001A4090" w:rsidRDefault="001A4090" w:rsidP="00DA1B68">
            <w:r>
              <w:t>50%</w:t>
            </w:r>
          </w:p>
        </w:tc>
        <w:tc>
          <w:tcPr>
            <w:tcW w:w="1134" w:type="dxa"/>
          </w:tcPr>
          <w:p w14:paraId="2F24557E" w14:textId="77777777" w:rsidR="001A4090" w:rsidRDefault="001A4090" w:rsidP="00DA1B68">
            <w:r>
              <w:t>Week 3</w:t>
            </w:r>
          </w:p>
          <w:p w14:paraId="1FF08DC7" w14:textId="77777777" w:rsidR="001A4090" w:rsidRDefault="001A4090" w:rsidP="00DA1B68">
            <w:r>
              <w:t>50%</w:t>
            </w:r>
          </w:p>
        </w:tc>
        <w:tc>
          <w:tcPr>
            <w:tcW w:w="1134" w:type="dxa"/>
          </w:tcPr>
          <w:p w14:paraId="6A7BDE50" w14:textId="77777777" w:rsidR="001A4090" w:rsidRDefault="001A4090" w:rsidP="00DA1B68">
            <w:r>
              <w:t>Week 4</w:t>
            </w:r>
          </w:p>
          <w:p w14:paraId="2D0C86CB" w14:textId="77777777" w:rsidR="001A4090" w:rsidRPr="00CC2F07" w:rsidRDefault="001A4090" w:rsidP="00DA1B68">
            <w:pPr>
              <w:rPr>
                <w:sz w:val="20"/>
                <w:szCs w:val="20"/>
              </w:rPr>
            </w:pPr>
            <w:r>
              <w:t>25%</w:t>
            </w:r>
          </w:p>
        </w:tc>
        <w:tc>
          <w:tcPr>
            <w:tcW w:w="1134" w:type="dxa"/>
          </w:tcPr>
          <w:p w14:paraId="549BEA85" w14:textId="77777777" w:rsidR="001A4090" w:rsidRDefault="001A4090" w:rsidP="00DA1B68">
            <w:r>
              <w:t>Week 5</w:t>
            </w:r>
          </w:p>
          <w:p w14:paraId="7C80C2CF" w14:textId="77777777" w:rsidR="001A4090" w:rsidRDefault="001A4090" w:rsidP="00DA1B68">
            <w:r>
              <w:t>25%</w:t>
            </w:r>
          </w:p>
        </w:tc>
        <w:tc>
          <w:tcPr>
            <w:tcW w:w="1134" w:type="dxa"/>
          </w:tcPr>
          <w:p w14:paraId="72BE7EE0" w14:textId="77777777" w:rsidR="001A4090" w:rsidRDefault="001A4090" w:rsidP="00DA1B68">
            <w:r>
              <w:t>Week 6</w:t>
            </w:r>
          </w:p>
          <w:p w14:paraId="11164500" w14:textId="77777777" w:rsidR="001A4090" w:rsidRDefault="001A4090" w:rsidP="00DA1B68">
            <w:r>
              <w:t>25%</w:t>
            </w:r>
          </w:p>
        </w:tc>
        <w:tc>
          <w:tcPr>
            <w:tcW w:w="1134" w:type="dxa"/>
          </w:tcPr>
          <w:p w14:paraId="1E61BA96" w14:textId="77777777" w:rsidR="001A4090" w:rsidRDefault="001A4090" w:rsidP="00DA1B68">
            <w:r>
              <w:t>Week 7</w:t>
            </w:r>
          </w:p>
          <w:p w14:paraId="263FDF11" w14:textId="77777777" w:rsidR="001A4090" w:rsidRDefault="001A4090" w:rsidP="00DA1B68">
            <w:r>
              <w:t>25%</w:t>
            </w:r>
          </w:p>
        </w:tc>
        <w:tc>
          <w:tcPr>
            <w:tcW w:w="1134" w:type="dxa"/>
          </w:tcPr>
          <w:p w14:paraId="7B5D4918" w14:textId="77777777" w:rsidR="001A4090" w:rsidRDefault="001A4090" w:rsidP="00DA1B68">
            <w:r>
              <w:t>Week 8</w:t>
            </w:r>
          </w:p>
          <w:p w14:paraId="44CA0738" w14:textId="77777777" w:rsidR="001A4090" w:rsidRDefault="001A4090" w:rsidP="00DA1B68">
            <w:r>
              <w:t>25%</w:t>
            </w:r>
          </w:p>
        </w:tc>
        <w:tc>
          <w:tcPr>
            <w:tcW w:w="1134" w:type="dxa"/>
          </w:tcPr>
          <w:p w14:paraId="1583BF98" w14:textId="77777777" w:rsidR="001A4090" w:rsidRDefault="001A4090" w:rsidP="00DA1B68">
            <w:r>
              <w:t>Week 9</w:t>
            </w:r>
          </w:p>
          <w:p w14:paraId="7A59F24C" w14:textId="77777777" w:rsidR="001A4090" w:rsidRDefault="001A4090" w:rsidP="00DA1B68">
            <w:r>
              <w:t>25%</w:t>
            </w:r>
          </w:p>
        </w:tc>
        <w:tc>
          <w:tcPr>
            <w:tcW w:w="1134" w:type="dxa"/>
          </w:tcPr>
          <w:p w14:paraId="67B143C5" w14:textId="77777777" w:rsidR="001A4090" w:rsidRDefault="001A4090" w:rsidP="00DA1B68">
            <w:r>
              <w:t>Week 10</w:t>
            </w:r>
          </w:p>
          <w:p w14:paraId="1681C7A4" w14:textId="77777777" w:rsidR="001A4090" w:rsidRDefault="001A4090" w:rsidP="00DA1B68">
            <w:r>
              <w:t>25%</w:t>
            </w:r>
          </w:p>
        </w:tc>
      </w:tr>
      <w:tr w:rsidR="001A4090" w14:paraId="09502D3C" w14:textId="77777777" w:rsidTr="001A4090">
        <w:tc>
          <w:tcPr>
            <w:tcW w:w="2943" w:type="dxa"/>
          </w:tcPr>
          <w:p w14:paraId="7832AF61" w14:textId="77777777" w:rsidR="001A4090" w:rsidRDefault="001A4090" w:rsidP="00DA1B68">
            <w:r>
              <w:t>MINI BOX –</w:t>
            </w:r>
          </w:p>
          <w:p w14:paraId="4B7F1A44" w14:textId="77777777" w:rsidR="001A4090" w:rsidRDefault="001A4090" w:rsidP="00DA1B68">
            <w:r>
              <w:t xml:space="preserve"> 8 ITEMS</w:t>
            </w:r>
          </w:p>
        </w:tc>
        <w:tc>
          <w:tcPr>
            <w:tcW w:w="1134" w:type="dxa"/>
          </w:tcPr>
          <w:p w14:paraId="661F909F" w14:textId="77777777" w:rsidR="001A4090" w:rsidRDefault="001A4090" w:rsidP="00DA1B68">
            <w:r>
              <w:t>£5</w:t>
            </w:r>
          </w:p>
        </w:tc>
        <w:tc>
          <w:tcPr>
            <w:tcW w:w="1134" w:type="dxa"/>
          </w:tcPr>
          <w:p w14:paraId="63FC0F82" w14:textId="77777777" w:rsidR="001A4090" w:rsidRDefault="001A4090" w:rsidP="001A4090">
            <w:r>
              <w:t>£7.5</w:t>
            </w:r>
          </w:p>
        </w:tc>
        <w:tc>
          <w:tcPr>
            <w:tcW w:w="1134" w:type="dxa"/>
          </w:tcPr>
          <w:p w14:paraId="57EBCFB5" w14:textId="77777777" w:rsidR="001A4090" w:rsidRDefault="001A4090" w:rsidP="00DA1B68">
            <w:r>
              <w:t>£10</w:t>
            </w:r>
          </w:p>
        </w:tc>
        <w:tc>
          <w:tcPr>
            <w:tcW w:w="1134" w:type="dxa"/>
          </w:tcPr>
          <w:p w14:paraId="0C8C38A9" w14:textId="77777777" w:rsidR="001A4090" w:rsidRDefault="001A4090" w:rsidP="00DA1B68">
            <w:r>
              <w:t>£11.25</w:t>
            </w:r>
          </w:p>
        </w:tc>
        <w:tc>
          <w:tcPr>
            <w:tcW w:w="1134" w:type="dxa"/>
          </w:tcPr>
          <w:p w14:paraId="7A666011" w14:textId="77777777" w:rsidR="001A4090" w:rsidRDefault="001A4090" w:rsidP="00DA1B68">
            <w:r>
              <w:t>£12.5</w:t>
            </w:r>
          </w:p>
        </w:tc>
        <w:tc>
          <w:tcPr>
            <w:tcW w:w="1134" w:type="dxa"/>
          </w:tcPr>
          <w:p w14:paraId="4480609D" w14:textId="77777777" w:rsidR="001A4090" w:rsidRDefault="001A4090" w:rsidP="00DA1B68">
            <w:r>
              <w:t>£13.75</w:t>
            </w:r>
          </w:p>
        </w:tc>
        <w:tc>
          <w:tcPr>
            <w:tcW w:w="1134" w:type="dxa"/>
          </w:tcPr>
          <w:p w14:paraId="0C074B5E" w14:textId="77777777" w:rsidR="001A4090" w:rsidRDefault="001A4090" w:rsidP="00DA1B68">
            <w:r>
              <w:t>£15</w:t>
            </w:r>
          </w:p>
        </w:tc>
        <w:tc>
          <w:tcPr>
            <w:tcW w:w="1134" w:type="dxa"/>
          </w:tcPr>
          <w:p w14:paraId="0EE310F2" w14:textId="77777777" w:rsidR="001A4090" w:rsidRDefault="001A4090" w:rsidP="00DA1B68">
            <w:r>
              <w:t>£16.25</w:t>
            </w:r>
          </w:p>
        </w:tc>
        <w:tc>
          <w:tcPr>
            <w:tcW w:w="1134" w:type="dxa"/>
          </w:tcPr>
          <w:p w14:paraId="380DC571" w14:textId="77777777" w:rsidR="001A4090" w:rsidRDefault="001A4090" w:rsidP="001A4090">
            <w:r>
              <w:t>£17.5</w:t>
            </w:r>
          </w:p>
        </w:tc>
        <w:tc>
          <w:tcPr>
            <w:tcW w:w="1134" w:type="dxa"/>
          </w:tcPr>
          <w:p w14:paraId="035C5C5E" w14:textId="77777777" w:rsidR="001A4090" w:rsidRDefault="001A4090" w:rsidP="00DA1B68">
            <w:r>
              <w:t>£18.75</w:t>
            </w:r>
          </w:p>
        </w:tc>
      </w:tr>
      <w:tr w:rsidR="001A4090" w14:paraId="11EA022E" w14:textId="77777777" w:rsidTr="001A4090">
        <w:trPr>
          <w:trHeight w:val="544"/>
        </w:trPr>
        <w:tc>
          <w:tcPr>
            <w:tcW w:w="2943" w:type="dxa"/>
          </w:tcPr>
          <w:p w14:paraId="63E41B48" w14:textId="77777777" w:rsidR="003F338C" w:rsidRDefault="001A4090" w:rsidP="00DA1B68">
            <w:r>
              <w:t>SMALL BOX</w:t>
            </w:r>
          </w:p>
          <w:p w14:paraId="40F773BF" w14:textId="77777777" w:rsidR="001A4090" w:rsidRPr="006C5767" w:rsidRDefault="003F338C" w:rsidP="003F338C">
            <w:pPr>
              <w:rPr>
                <w:sz w:val="16"/>
                <w:szCs w:val="16"/>
              </w:rPr>
            </w:pPr>
            <w:r>
              <w:t>8</w:t>
            </w:r>
            <w:r w:rsidR="001A4090">
              <w:t xml:space="preserve"> –12 ITEMS</w:t>
            </w:r>
          </w:p>
        </w:tc>
        <w:tc>
          <w:tcPr>
            <w:tcW w:w="1134" w:type="dxa"/>
          </w:tcPr>
          <w:p w14:paraId="70203103" w14:textId="77777777" w:rsidR="001A4090" w:rsidRDefault="001A4090" w:rsidP="00DA1B68">
            <w:r>
              <w:t>£7.5</w:t>
            </w:r>
          </w:p>
        </w:tc>
        <w:tc>
          <w:tcPr>
            <w:tcW w:w="1134" w:type="dxa"/>
          </w:tcPr>
          <w:p w14:paraId="1E053CFF" w14:textId="77777777" w:rsidR="001A4090" w:rsidRDefault="001A4090" w:rsidP="00DA1B68">
            <w:r>
              <w:t>£11.25</w:t>
            </w:r>
          </w:p>
        </w:tc>
        <w:tc>
          <w:tcPr>
            <w:tcW w:w="1134" w:type="dxa"/>
          </w:tcPr>
          <w:p w14:paraId="4A01D4AF" w14:textId="77777777" w:rsidR="001A4090" w:rsidRDefault="008070AE" w:rsidP="00DA1B68">
            <w:r>
              <w:t>£15</w:t>
            </w:r>
          </w:p>
        </w:tc>
        <w:tc>
          <w:tcPr>
            <w:tcW w:w="1134" w:type="dxa"/>
          </w:tcPr>
          <w:p w14:paraId="43491371" w14:textId="77777777" w:rsidR="001A4090" w:rsidRDefault="008070AE" w:rsidP="000F3B7D">
            <w:r>
              <w:t>£16.</w:t>
            </w:r>
            <w:r w:rsidR="000F3B7D">
              <w:t>75</w:t>
            </w:r>
          </w:p>
        </w:tc>
        <w:tc>
          <w:tcPr>
            <w:tcW w:w="1134" w:type="dxa"/>
          </w:tcPr>
          <w:p w14:paraId="657BB608" w14:textId="77777777" w:rsidR="001A4090" w:rsidRDefault="008070AE" w:rsidP="00DA1B68">
            <w:r>
              <w:t>£18.75</w:t>
            </w:r>
          </w:p>
        </w:tc>
        <w:tc>
          <w:tcPr>
            <w:tcW w:w="1134" w:type="dxa"/>
          </w:tcPr>
          <w:p w14:paraId="560344E5" w14:textId="77777777" w:rsidR="001A4090" w:rsidRDefault="008070AE" w:rsidP="00DA1B68">
            <w:r>
              <w:t>£20.</w:t>
            </w:r>
            <w:r w:rsidR="000F3B7D">
              <w:t>5</w:t>
            </w:r>
          </w:p>
        </w:tc>
        <w:tc>
          <w:tcPr>
            <w:tcW w:w="1134" w:type="dxa"/>
          </w:tcPr>
          <w:p w14:paraId="5676E5EC" w14:textId="77777777" w:rsidR="001A4090" w:rsidRDefault="008070AE" w:rsidP="00DA1B68">
            <w:r>
              <w:t>£22.5</w:t>
            </w:r>
          </w:p>
        </w:tc>
        <w:tc>
          <w:tcPr>
            <w:tcW w:w="1134" w:type="dxa"/>
          </w:tcPr>
          <w:p w14:paraId="2A5F7BAF" w14:textId="77777777" w:rsidR="001A4090" w:rsidRDefault="008070AE" w:rsidP="00DA1B68">
            <w:r>
              <w:t>£24.</w:t>
            </w:r>
            <w:r w:rsidR="000F3B7D">
              <w:t>25</w:t>
            </w:r>
          </w:p>
        </w:tc>
        <w:tc>
          <w:tcPr>
            <w:tcW w:w="1134" w:type="dxa"/>
          </w:tcPr>
          <w:p w14:paraId="2C18A019" w14:textId="77777777" w:rsidR="001A4090" w:rsidRDefault="008070AE" w:rsidP="00DA1B68">
            <w:r>
              <w:t>£26.25</w:t>
            </w:r>
          </w:p>
        </w:tc>
        <w:tc>
          <w:tcPr>
            <w:tcW w:w="1134" w:type="dxa"/>
          </w:tcPr>
          <w:p w14:paraId="47C2A969" w14:textId="77777777" w:rsidR="001A4090" w:rsidRDefault="008070AE" w:rsidP="00DA1B68">
            <w:r>
              <w:t>£28</w:t>
            </w:r>
          </w:p>
        </w:tc>
      </w:tr>
      <w:tr w:rsidR="001A4090" w14:paraId="559CDB27" w14:textId="77777777" w:rsidTr="001A4090">
        <w:tc>
          <w:tcPr>
            <w:tcW w:w="2943" w:type="dxa"/>
          </w:tcPr>
          <w:p w14:paraId="59625ACD" w14:textId="77777777" w:rsidR="003F338C" w:rsidRDefault="001A4090" w:rsidP="00DA1B68">
            <w:r>
              <w:t>MEDIUM BOX</w:t>
            </w:r>
          </w:p>
          <w:p w14:paraId="2D425E3D" w14:textId="77777777" w:rsidR="001A4090" w:rsidRDefault="003F338C" w:rsidP="003F338C">
            <w:r>
              <w:t>13</w:t>
            </w:r>
            <w:r w:rsidR="001A4090">
              <w:t xml:space="preserve"> –20 ITEMS</w:t>
            </w:r>
          </w:p>
        </w:tc>
        <w:tc>
          <w:tcPr>
            <w:tcW w:w="1134" w:type="dxa"/>
          </w:tcPr>
          <w:p w14:paraId="662615FC" w14:textId="77777777" w:rsidR="001A4090" w:rsidRDefault="001A4090" w:rsidP="00DA1B68">
            <w:r>
              <w:t>£12.5</w:t>
            </w:r>
          </w:p>
        </w:tc>
        <w:tc>
          <w:tcPr>
            <w:tcW w:w="1134" w:type="dxa"/>
          </w:tcPr>
          <w:p w14:paraId="5E265DDB" w14:textId="77777777" w:rsidR="001A4090" w:rsidRDefault="001A4090" w:rsidP="00DA1B68">
            <w:r>
              <w:t>£</w:t>
            </w:r>
            <w:r w:rsidR="008070AE">
              <w:t>18.75</w:t>
            </w:r>
          </w:p>
        </w:tc>
        <w:tc>
          <w:tcPr>
            <w:tcW w:w="1134" w:type="dxa"/>
          </w:tcPr>
          <w:p w14:paraId="00EB7753" w14:textId="77777777" w:rsidR="001A4090" w:rsidRDefault="008070AE" w:rsidP="00DA1B68">
            <w:r>
              <w:t>£25</w:t>
            </w:r>
          </w:p>
        </w:tc>
        <w:tc>
          <w:tcPr>
            <w:tcW w:w="1134" w:type="dxa"/>
          </w:tcPr>
          <w:p w14:paraId="644D59AE" w14:textId="77777777" w:rsidR="001A4090" w:rsidRDefault="008070AE" w:rsidP="00DA1B68">
            <w:r>
              <w:t>£28</w:t>
            </w:r>
          </w:p>
        </w:tc>
        <w:tc>
          <w:tcPr>
            <w:tcW w:w="1134" w:type="dxa"/>
          </w:tcPr>
          <w:p w14:paraId="067660B3" w14:textId="77777777" w:rsidR="001A4090" w:rsidRDefault="008070AE" w:rsidP="00DA1B68">
            <w:r>
              <w:t>£31.25</w:t>
            </w:r>
          </w:p>
        </w:tc>
        <w:tc>
          <w:tcPr>
            <w:tcW w:w="1134" w:type="dxa"/>
          </w:tcPr>
          <w:p w14:paraId="066874F8" w14:textId="77777777" w:rsidR="001A4090" w:rsidRDefault="008070AE" w:rsidP="00DA1B68">
            <w:r>
              <w:t>£34.</w:t>
            </w:r>
            <w:r w:rsidR="000F3B7D">
              <w:t>25</w:t>
            </w:r>
          </w:p>
        </w:tc>
        <w:tc>
          <w:tcPr>
            <w:tcW w:w="1134" w:type="dxa"/>
          </w:tcPr>
          <w:p w14:paraId="705BFB93" w14:textId="77777777" w:rsidR="001A4090" w:rsidRDefault="008070AE" w:rsidP="00DA1B68">
            <w:r>
              <w:t>£37.5</w:t>
            </w:r>
          </w:p>
        </w:tc>
        <w:tc>
          <w:tcPr>
            <w:tcW w:w="1134" w:type="dxa"/>
          </w:tcPr>
          <w:p w14:paraId="13CF1A0F" w14:textId="77777777" w:rsidR="001A4090" w:rsidRDefault="008070AE" w:rsidP="00DA1B68">
            <w:r>
              <w:t>£40.</w:t>
            </w:r>
            <w:r w:rsidR="000F3B7D">
              <w:t>5</w:t>
            </w:r>
          </w:p>
        </w:tc>
        <w:tc>
          <w:tcPr>
            <w:tcW w:w="1134" w:type="dxa"/>
          </w:tcPr>
          <w:p w14:paraId="0B277B68" w14:textId="77777777" w:rsidR="001A4090" w:rsidRDefault="008070AE" w:rsidP="00DA1B68">
            <w:r>
              <w:t>£43.75</w:t>
            </w:r>
          </w:p>
        </w:tc>
        <w:tc>
          <w:tcPr>
            <w:tcW w:w="1134" w:type="dxa"/>
          </w:tcPr>
          <w:p w14:paraId="04B602FA" w14:textId="77777777" w:rsidR="001A4090" w:rsidRDefault="008070AE" w:rsidP="000F3B7D">
            <w:r>
              <w:t>£46.</w:t>
            </w:r>
            <w:r w:rsidR="000F3B7D">
              <w:t>75</w:t>
            </w:r>
          </w:p>
        </w:tc>
      </w:tr>
      <w:tr w:rsidR="001A4090" w14:paraId="4F313A48" w14:textId="77777777" w:rsidTr="001A4090">
        <w:tc>
          <w:tcPr>
            <w:tcW w:w="2943" w:type="dxa"/>
          </w:tcPr>
          <w:p w14:paraId="7D90590E" w14:textId="77777777" w:rsidR="003F338C" w:rsidRDefault="001A4090" w:rsidP="00DA1B68">
            <w:r>
              <w:t>LARGE BOX</w:t>
            </w:r>
          </w:p>
          <w:p w14:paraId="25B571E3" w14:textId="77777777" w:rsidR="001A4090" w:rsidRPr="006C5767" w:rsidRDefault="003F338C" w:rsidP="003F338C">
            <w:pPr>
              <w:rPr>
                <w:sz w:val="16"/>
                <w:szCs w:val="16"/>
              </w:rPr>
            </w:pPr>
            <w:r>
              <w:t>21</w:t>
            </w:r>
            <w:r w:rsidR="001A4090">
              <w:t xml:space="preserve"> –25 ITEMS</w:t>
            </w:r>
          </w:p>
        </w:tc>
        <w:tc>
          <w:tcPr>
            <w:tcW w:w="1134" w:type="dxa"/>
          </w:tcPr>
          <w:p w14:paraId="3CDED86C" w14:textId="77777777" w:rsidR="001A4090" w:rsidRDefault="001A4090" w:rsidP="00DA1B68">
            <w:r>
              <w:t>£15</w:t>
            </w:r>
          </w:p>
        </w:tc>
        <w:tc>
          <w:tcPr>
            <w:tcW w:w="1134" w:type="dxa"/>
          </w:tcPr>
          <w:p w14:paraId="4C218199" w14:textId="77777777" w:rsidR="001A4090" w:rsidRDefault="001A4090" w:rsidP="00DA1B68">
            <w:r>
              <w:t>£</w:t>
            </w:r>
            <w:r w:rsidR="008070AE">
              <w:t>22.5</w:t>
            </w:r>
          </w:p>
        </w:tc>
        <w:tc>
          <w:tcPr>
            <w:tcW w:w="1134" w:type="dxa"/>
          </w:tcPr>
          <w:p w14:paraId="3C75A6AB" w14:textId="77777777" w:rsidR="001A4090" w:rsidRDefault="008070AE" w:rsidP="00DA1B68">
            <w:r>
              <w:t>£30</w:t>
            </w:r>
          </w:p>
        </w:tc>
        <w:tc>
          <w:tcPr>
            <w:tcW w:w="1134" w:type="dxa"/>
          </w:tcPr>
          <w:p w14:paraId="0887D108" w14:textId="77777777" w:rsidR="001A4090" w:rsidRDefault="008070AE" w:rsidP="00DA1B68">
            <w:r>
              <w:t>£33.75</w:t>
            </w:r>
          </w:p>
        </w:tc>
        <w:tc>
          <w:tcPr>
            <w:tcW w:w="1134" w:type="dxa"/>
          </w:tcPr>
          <w:p w14:paraId="5D6ACA64" w14:textId="77777777" w:rsidR="001A4090" w:rsidRDefault="008070AE" w:rsidP="00DA1B68">
            <w:r>
              <w:t>£37.5</w:t>
            </w:r>
          </w:p>
        </w:tc>
        <w:tc>
          <w:tcPr>
            <w:tcW w:w="1134" w:type="dxa"/>
          </w:tcPr>
          <w:p w14:paraId="64E337CA" w14:textId="77777777" w:rsidR="001A4090" w:rsidRDefault="008070AE" w:rsidP="00DA1B68">
            <w:r>
              <w:t>£41.25</w:t>
            </w:r>
          </w:p>
        </w:tc>
        <w:tc>
          <w:tcPr>
            <w:tcW w:w="1134" w:type="dxa"/>
          </w:tcPr>
          <w:p w14:paraId="7BE03BF0" w14:textId="77777777" w:rsidR="001A4090" w:rsidRDefault="008070AE" w:rsidP="00DA1B68">
            <w:r>
              <w:t>£45</w:t>
            </w:r>
          </w:p>
        </w:tc>
        <w:tc>
          <w:tcPr>
            <w:tcW w:w="1134" w:type="dxa"/>
          </w:tcPr>
          <w:p w14:paraId="6468542E" w14:textId="77777777" w:rsidR="001A4090" w:rsidRDefault="008070AE" w:rsidP="00DA1B68">
            <w:r>
              <w:t>£48.75</w:t>
            </w:r>
          </w:p>
        </w:tc>
        <w:tc>
          <w:tcPr>
            <w:tcW w:w="1134" w:type="dxa"/>
          </w:tcPr>
          <w:p w14:paraId="11725B6E" w14:textId="77777777" w:rsidR="001A4090" w:rsidRDefault="008070AE" w:rsidP="00DA1B68">
            <w:r>
              <w:t>£52.5</w:t>
            </w:r>
          </w:p>
        </w:tc>
        <w:tc>
          <w:tcPr>
            <w:tcW w:w="1134" w:type="dxa"/>
          </w:tcPr>
          <w:p w14:paraId="6B2A41F5" w14:textId="77777777" w:rsidR="001A4090" w:rsidRDefault="008070AE" w:rsidP="00DA1B68">
            <w:r>
              <w:t>£56.25</w:t>
            </w:r>
          </w:p>
        </w:tc>
      </w:tr>
      <w:tr w:rsidR="001A4090" w14:paraId="224E3DA0" w14:textId="77777777" w:rsidTr="001A4090">
        <w:tc>
          <w:tcPr>
            <w:tcW w:w="2943" w:type="dxa"/>
          </w:tcPr>
          <w:p w14:paraId="2E95B3C0" w14:textId="77777777" w:rsidR="003F338C" w:rsidRDefault="001A4090" w:rsidP="00DA1B68">
            <w:r>
              <w:t>EXTRA LARGE BOX</w:t>
            </w:r>
          </w:p>
          <w:p w14:paraId="401D8D30" w14:textId="77777777" w:rsidR="001A4090" w:rsidRPr="006C5767" w:rsidRDefault="003F338C" w:rsidP="003F338C">
            <w:pPr>
              <w:rPr>
                <w:sz w:val="16"/>
                <w:szCs w:val="16"/>
              </w:rPr>
            </w:pPr>
            <w:r>
              <w:t>26</w:t>
            </w:r>
            <w:r w:rsidR="001A4090">
              <w:t xml:space="preserve"> –30 ITEMS</w:t>
            </w:r>
          </w:p>
        </w:tc>
        <w:tc>
          <w:tcPr>
            <w:tcW w:w="1134" w:type="dxa"/>
          </w:tcPr>
          <w:p w14:paraId="48BE4C5E" w14:textId="77777777" w:rsidR="001A4090" w:rsidRDefault="001A4090" w:rsidP="00DA1B68">
            <w:r>
              <w:t>£18</w:t>
            </w:r>
          </w:p>
        </w:tc>
        <w:tc>
          <w:tcPr>
            <w:tcW w:w="1134" w:type="dxa"/>
          </w:tcPr>
          <w:p w14:paraId="47849B7F" w14:textId="77777777" w:rsidR="001A4090" w:rsidRDefault="001A4090" w:rsidP="00DA1B68">
            <w:r>
              <w:t>£</w:t>
            </w:r>
            <w:r w:rsidR="008070AE">
              <w:t>27</w:t>
            </w:r>
          </w:p>
        </w:tc>
        <w:tc>
          <w:tcPr>
            <w:tcW w:w="1134" w:type="dxa"/>
          </w:tcPr>
          <w:p w14:paraId="454E3FD0" w14:textId="77777777" w:rsidR="001A4090" w:rsidRDefault="008070AE" w:rsidP="00DA1B68">
            <w:r>
              <w:t>£36</w:t>
            </w:r>
          </w:p>
        </w:tc>
        <w:tc>
          <w:tcPr>
            <w:tcW w:w="1134" w:type="dxa"/>
          </w:tcPr>
          <w:p w14:paraId="65F2DEE2" w14:textId="77777777" w:rsidR="001A4090" w:rsidRDefault="008070AE" w:rsidP="00DA1B68">
            <w:r>
              <w:t>£40.5</w:t>
            </w:r>
          </w:p>
        </w:tc>
        <w:tc>
          <w:tcPr>
            <w:tcW w:w="1134" w:type="dxa"/>
          </w:tcPr>
          <w:p w14:paraId="315D7984" w14:textId="77777777" w:rsidR="001A4090" w:rsidRDefault="008070AE" w:rsidP="00DA1B68">
            <w:r>
              <w:t>£45</w:t>
            </w:r>
          </w:p>
        </w:tc>
        <w:tc>
          <w:tcPr>
            <w:tcW w:w="1134" w:type="dxa"/>
          </w:tcPr>
          <w:p w14:paraId="6A0B88A1" w14:textId="77777777" w:rsidR="001A4090" w:rsidRDefault="008070AE" w:rsidP="00DA1B68">
            <w:r>
              <w:t>£49.5</w:t>
            </w:r>
          </w:p>
        </w:tc>
        <w:tc>
          <w:tcPr>
            <w:tcW w:w="1134" w:type="dxa"/>
          </w:tcPr>
          <w:p w14:paraId="578573DC" w14:textId="77777777" w:rsidR="001A4090" w:rsidRDefault="008070AE" w:rsidP="00DA1B68">
            <w:r>
              <w:t>£54</w:t>
            </w:r>
          </w:p>
        </w:tc>
        <w:tc>
          <w:tcPr>
            <w:tcW w:w="1134" w:type="dxa"/>
          </w:tcPr>
          <w:p w14:paraId="35BAA3ED" w14:textId="77777777" w:rsidR="001A4090" w:rsidRDefault="008070AE" w:rsidP="00DA1B68">
            <w:r>
              <w:t>£58.5</w:t>
            </w:r>
          </w:p>
        </w:tc>
        <w:tc>
          <w:tcPr>
            <w:tcW w:w="1134" w:type="dxa"/>
          </w:tcPr>
          <w:p w14:paraId="542F8F3E" w14:textId="77777777" w:rsidR="001A4090" w:rsidRDefault="008070AE" w:rsidP="00DA1B68">
            <w:r>
              <w:t>£63</w:t>
            </w:r>
          </w:p>
        </w:tc>
        <w:tc>
          <w:tcPr>
            <w:tcW w:w="1134" w:type="dxa"/>
          </w:tcPr>
          <w:p w14:paraId="3F9716B0" w14:textId="77777777" w:rsidR="001A4090" w:rsidRDefault="008070AE" w:rsidP="00DA1B68">
            <w:r>
              <w:t>£67.5</w:t>
            </w:r>
          </w:p>
        </w:tc>
      </w:tr>
    </w:tbl>
    <w:p w14:paraId="2E9ED4E1" w14:textId="77777777" w:rsidR="001A4090" w:rsidRDefault="001A4090" w:rsidP="001A4090">
      <w:pPr>
        <w:pStyle w:val="NoSpacing"/>
        <w:rPr>
          <w:sz w:val="16"/>
          <w:szCs w:val="16"/>
        </w:rPr>
      </w:pPr>
    </w:p>
    <w:p w14:paraId="1E598698" w14:textId="77777777" w:rsidR="005477B4" w:rsidRDefault="00445496" w:rsidP="005477B4">
      <w:pPr>
        <w:pStyle w:val="NoSpacing"/>
        <w:numPr>
          <w:ilvl w:val="0"/>
          <w:numId w:val="2"/>
        </w:numPr>
        <w:ind w:left="284"/>
      </w:pPr>
      <w:r>
        <w:t>Resource</w:t>
      </w:r>
      <w:r w:rsidR="005477B4">
        <w:t xml:space="preserve"> boxes are priced by box size for a week as above.  </w:t>
      </w:r>
    </w:p>
    <w:p w14:paraId="6B8D3A4D" w14:textId="77777777" w:rsidR="005477B4" w:rsidRDefault="005477B4" w:rsidP="005477B4">
      <w:pPr>
        <w:pStyle w:val="NoSpacing"/>
        <w:numPr>
          <w:ilvl w:val="0"/>
          <w:numId w:val="2"/>
        </w:numPr>
        <w:ind w:left="284"/>
      </w:pPr>
      <w:r>
        <w:t>Charge for subsequent weeks’ hire:  2 and 3 weeks’ hire at 50%</w:t>
      </w:r>
      <w:r w:rsidRPr="005477B4">
        <w:t xml:space="preserve"> </w:t>
      </w:r>
      <w:r>
        <w:t>of weekly hire cost; over 3 weeks at 25% of weekly hire cost.</w:t>
      </w:r>
    </w:p>
    <w:p w14:paraId="240287F2" w14:textId="07AE58D5" w:rsidR="005477B4" w:rsidRDefault="005477B4" w:rsidP="005477B4">
      <w:pPr>
        <w:pStyle w:val="NoSpacing"/>
        <w:numPr>
          <w:ilvl w:val="0"/>
          <w:numId w:val="2"/>
        </w:numPr>
        <w:ind w:left="284"/>
      </w:pPr>
      <w:r>
        <w:t xml:space="preserve">Popular boxes may only be available for limited time periods </w:t>
      </w:r>
    </w:p>
    <w:p w14:paraId="10261F04" w14:textId="77777777" w:rsidR="005477B4" w:rsidRDefault="005477B4" w:rsidP="001A4090">
      <w:pPr>
        <w:pStyle w:val="NoSpacing"/>
      </w:pPr>
    </w:p>
    <w:p w14:paraId="2180969A" w14:textId="77777777" w:rsidR="005477B4" w:rsidRDefault="005477B4" w:rsidP="001A4090">
      <w:pPr>
        <w:pStyle w:val="NoSpacing"/>
      </w:pPr>
    </w:p>
    <w:p w14:paraId="5D1E439F" w14:textId="77777777" w:rsidR="005477B4" w:rsidRDefault="005477B4" w:rsidP="001A4090">
      <w:pPr>
        <w:pStyle w:val="NoSpacing"/>
      </w:pPr>
    </w:p>
    <w:p w14:paraId="6D151502" w14:textId="77777777" w:rsidR="005477B4" w:rsidRDefault="005477B4" w:rsidP="001A4090">
      <w:pPr>
        <w:pStyle w:val="NoSpacing"/>
      </w:pPr>
    </w:p>
    <w:p w14:paraId="5CD3DD4B" w14:textId="77777777" w:rsidR="005477B4" w:rsidRDefault="005477B4" w:rsidP="001A4090">
      <w:pPr>
        <w:pStyle w:val="NoSpacing"/>
      </w:pPr>
    </w:p>
    <w:p w14:paraId="46DD71EB" w14:textId="77777777" w:rsidR="005477B4" w:rsidRDefault="005477B4" w:rsidP="001A4090">
      <w:pPr>
        <w:pStyle w:val="NoSpacing"/>
      </w:pPr>
    </w:p>
    <w:p w14:paraId="38681EE3" w14:textId="77777777" w:rsidR="005477B4" w:rsidRDefault="005477B4" w:rsidP="001A4090">
      <w:pPr>
        <w:pStyle w:val="NoSpacing"/>
      </w:pPr>
    </w:p>
    <w:p w14:paraId="0D75AE21" w14:textId="77777777" w:rsidR="005477B4" w:rsidRDefault="005477B4" w:rsidP="001A4090">
      <w:pPr>
        <w:pStyle w:val="NoSpacing"/>
      </w:pPr>
    </w:p>
    <w:p w14:paraId="76A5DC49" w14:textId="77777777" w:rsidR="005477B4" w:rsidRDefault="005477B4" w:rsidP="001A4090">
      <w:pPr>
        <w:pStyle w:val="NoSpacing"/>
      </w:pPr>
    </w:p>
    <w:p w14:paraId="5400D47B" w14:textId="77777777" w:rsidR="005477B4" w:rsidRDefault="005477B4" w:rsidP="001A4090">
      <w:pPr>
        <w:pStyle w:val="NoSpacing"/>
      </w:pPr>
    </w:p>
    <w:p w14:paraId="3EE4452E" w14:textId="77777777" w:rsidR="005477B4" w:rsidRDefault="005477B4" w:rsidP="001A4090">
      <w:pPr>
        <w:pStyle w:val="NoSpacing"/>
      </w:pPr>
    </w:p>
    <w:p w14:paraId="563ECF06" w14:textId="77777777" w:rsidR="005477B4" w:rsidRDefault="005477B4" w:rsidP="001A4090">
      <w:pPr>
        <w:pStyle w:val="NoSpacing"/>
      </w:pPr>
    </w:p>
    <w:sectPr w:rsidR="005477B4" w:rsidSect="00455974">
      <w:pgSz w:w="16838" w:h="11906" w:orient="landscape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10A21"/>
    <w:multiLevelType w:val="hybridMultilevel"/>
    <w:tmpl w:val="9984C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96227"/>
    <w:multiLevelType w:val="hybridMultilevel"/>
    <w:tmpl w:val="E25093A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5767"/>
    <w:rsid w:val="00044D6F"/>
    <w:rsid w:val="000D0078"/>
    <w:rsid w:val="000F0499"/>
    <w:rsid w:val="000F3B7D"/>
    <w:rsid w:val="001204AB"/>
    <w:rsid w:val="0015607A"/>
    <w:rsid w:val="001836BD"/>
    <w:rsid w:val="001A4090"/>
    <w:rsid w:val="001E6D1C"/>
    <w:rsid w:val="001F3F2A"/>
    <w:rsid w:val="00237B5E"/>
    <w:rsid w:val="00292018"/>
    <w:rsid w:val="00344051"/>
    <w:rsid w:val="003C375B"/>
    <w:rsid w:val="003F338C"/>
    <w:rsid w:val="0041437E"/>
    <w:rsid w:val="00445496"/>
    <w:rsid w:val="00455974"/>
    <w:rsid w:val="00484952"/>
    <w:rsid w:val="0050327D"/>
    <w:rsid w:val="005477B4"/>
    <w:rsid w:val="005908B1"/>
    <w:rsid w:val="00614280"/>
    <w:rsid w:val="0064319A"/>
    <w:rsid w:val="006C5767"/>
    <w:rsid w:val="00727370"/>
    <w:rsid w:val="00732EE3"/>
    <w:rsid w:val="00760D95"/>
    <w:rsid w:val="00770D7A"/>
    <w:rsid w:val="007B3392"/>
    <w:rsid w:val="007B5DFC"/>
    <w:rsid w:val="007E1B20"/>
    <w:rsid w:val="008070AE"/>
    <w:rsid w:val="0085760C"/>
    <w:rsid w:val="00874C9A"/>
    <w:rsid w:val="00941F97"/>
    <w:rsid w:val="009A294D"/>
    <w:rsid w:val="009F28BC"/>
    <w:rsid w:val="00A22C53"/>
    <w:rsid w:val="00A46951"/>
    <w:rsid w:val="00A90FEA"/>
    <w:rsid w:val="00AD0789"/>
    <w:rsid w:val="00AE7EBB"/>
    <w:rsid w:val="00AF0BB1"/>
    <w:rsid w:val="00B61305"/>
    <w:rsid w:val="00C05415"/>
    <w:rsid w:val="00C117CC"/>
    <w:rsid w:val="00CB5810"/>
    <w:rsid w:val="00CD122A"/>
    <w:rsid w:val="00CD767A"/>
    <w:rsid w:val="00D467FC"/>
    <w:rsid w:val="00D8471E"/>
    <w:rsid w:val="00D870A8"/>
    <w:rsid w:val="00DC46C0"/>
    <w:rsid w:val="00DE001A"/>
    <w:rsid w:val="00DE7CDA"/>
    <w:rsid w:val="00F303DA"/>
    <w:rsid w:val="00F314A5"/>
    <w:rsid w:val="00FA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6B65A"/>
  <w15:docId w15:val="{84877025-7590-45AE-B160-F8EBCCBD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E6D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A41C3-AB69-4CDE-9693-AC19D3034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Gladrags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Andy Capie</cp:lastModifiedBy>
  <cp:revision>8</cp:revision>
  <cp:lastPrinted>2015-07-22T14:54:00Z</cp:lastPrinted>
  <dcterms:created xsi:type="dcterms:W3CDTF">2021-02-24T13:52:00Z</dcterms:created>
  <dcterms:modified xsi:type="dcterms:W3CDTF">2021-02-24T13:58:00Z</dcterms:modified>
</cp:coreProperties>
</file>